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876" w:type="pct"/>
        <w:tblInd w:w="-885" w:type="dxa"/>
        <w:tblLook w:val="04A0" w:firstRow="1" w:lastRow="0" w:firstColumn="1" w:lastColumn="0" w:noHBand="0" w:noVBand="1"/>
      </w:tblPr>
      <w:tblGrid>
        <w:gridCol w:w="11254"/>
      </w:tblGrid>
      <w:tr w:rsidR="007F467F" w:rsidRPr="003542C4" w:rsidTr="007F467F">
        <w:trPr>
          <w:trHeight w:val="9617"/>
        </w:trPr>
        <w:tc>
          <w:tcPr>
            <w:tcW w:w="5000" w:type="pct"/>
          </w:tcPr>
          <w:p w:rsidR="007F467F" w:rsidRPr="003542C4" w:rsidRDefault="007F467F" w:rsidP="005B0390">
            <w:pPr>
              <w:rPr>
                <w:sz w:val="28"/>
                <w:szCs w:val="28"/>
              </w:rPr>
            </w:pPr>
          </w:p>
          <w:p w:rsidR="007F467F" w:rsidRPr="003542C4" w:rsidRDefault="007F467F" w:rsidP="005B0390">
            <w:pPr>
              <w:rPr>
                <w:b/>
                <w:sz w:val="28"/>
                <w:szCs w:val="28"/>
              </w:rPr>
            </w:pPr>
            <w:r w:rsidRPr="003542C4">
              <w:rPr>
                <w:b/>
                <w:sz w:val="28"/>
                <w:szCs w:val="28"/>
              </w:rPr>
              <w:t>Về phía Lãnh đạo thành phố</w:t>
            </w:r>
          </w:p>
          <w:tbl>
            <w:tblPr>
              <w:tblW w:w="10350" w:type="dxa"/>
              <w:tblInd w:w="250" w:type="dxa"/>
              <w:tblLook w:val="04A0" w:firstRow="1" w:lastRow="0" w:firstColumn="1" w:lastColumn="0" w:noHBand="0" w:noVBand="1"/>
            </w:tblPr>
            <w:tblGrid>
              <w:gridCol w:w="3330"/>
              <w:gridCol w:w="7020"/>
            </w:tblGrid>
            <w:tr w:rsidR="007F467F" w:rsidRPr="003542C4" w:rsidTr="00D060A8">
              <w:trPr>
                <w:trHeight w:val="555"/>
              </w:trPr>
              <w:tc>
                <w:tcPr>
                  <w:tcW w:w="3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TS Nguyễn Hồng Minh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Tổng cục trưởng - Tổng cục GDNN</w:t>
                  </w:r>
                </w:p>
              </w:tc>
            </w:tr>
            <w:tr w:rsidR="007F467F" w:rsidRPr="003542C4" w:rsidTr="00D060A8">
              <w:trPr>
                <w:trHeight w:val="624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PGS.TS Vũ Xuân Hùng</w:t>
                  </w:r>
                </w:p>
              </w:tc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Vu trưởng - Vụ Đào tạo chính quy - Tổng cục GDNN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TS Lê Hồng Sơn</w:t>
                  </w:r>
                </w:p>
              </w:tc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 xml:space="preserve">Giám đốc - Sở Giáo dục và Đào tạo TP.HCM 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Lê Hoài Nam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Phó Giám đốc - Sở Giáo dục và Đào tạo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Lê Minh Tấn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- Sở Lao động Thương binh - Xã hội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Nguyễn Văn Lâm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Phó Giám đốc - Sở Lao động Thương binh - Xã hội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TS Nguyễn Việt Dũng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 - Sở Khoa học và Công nghệ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PGS Nguyễn Kỳ Phùng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Phó Giám đốc - Sở Khoa học và Công nghệ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F467F" w:rsidRPr="003542C4" w:rsidRDefault="007F467F" w:rsidP="005B0390">
            <w:pPr>
              <w:ind w:left="720"/>
              <w:rPr>
                <w:sz w:val="28"/>
                <w:szCs w:val="28"/>
              </w:rPr>
            </w:pPr>
          </w:p>
          <w:p w:rsidR="007F467F" w:rsidRPr="003542C4" w:rsidRDefault="007F467F" w:rsidP="005B0390">
            <w:pPr>
              <w:rPr>
                <w:b/>
                <w:sz w:val="28"/>
                <w:szCs w:val="28"/>
              </w:rPr>
            </w:pPr>
            <w:r w:rsidRPr="003542C4">
              <w:rPr>
                <w:b/>
                <w:sz w:val="28"/>
                <w:szCs w:val="28"/>
              </w:rPr>
              <w:t>Về phía Các diễn gi</w:t>
            </w:r>
            <w:r w:rsidR="00FC0A90" w:rsidRPr="003542C4">
              <w:rPr>
                <w:b/>
                <w:sz w:val="28"/>
                <w:szCs w:val="28"/>
                <w:lang w:val="en-US"/>
              </w:rPr>
              <w:t>ả</w:t>
            </w:r>
            <w:r w:rsidRPr="003542C4">
              <w:rPr>
                <w:b/>
                <w:sz w:val="28"/>
                <w:szCs w:val="28"/>
              </w:rPr>
              <w:t>, các trường, các doanh nghiệp</w:t>
            </w:r>
          </w:p>
          <w:p w:rsidR="007F467F" w:rsidRPr="003542C4" w:rsidRDefault="007F467F" w:rsidP="005B0390">
            <w:pPr>
              <w:rPr>
                <w:b/>
                <w:sz w:val="28"/>
                <w:szCs w:val="28"/>
              </w:rPr>
            </w:pPr>
          </w:p>
          <w:tbl>
            <w:tblPr>
              <w:tblW w:w="10710" w:type="dxa"/>
              <w:tblInd w:w="160" w:type="dxa"/>
              <w:tblLook w:val="04A0" w:firstRow="1" w:lastRow="0" w:firstColumn="1" w:lastColumn="0" w:noHBand="0" w:noVBand="1"/>
            </w:tblPr>
            <w:tblGrid>
              <w:gridCol w:w="3240"/>
              <w:gridCol w:w="2790"/>
              <w:gridCol w:w="970"/>
              <w:gridCol w:w="800"/>
              <w:gridCol w:w="2910"/>
            </w:tblGrid>
            <w:tr w:rsidR="007F467F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Jeffrey S. Goss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Phó Hiệu trưởng</w:t>
                  </w:r>
                </w:p>
              </w:tc>
            </w:tr>
            <w:tr w:rsidR="007F467F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Alexandra Stinchfield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Phó Giám đốc Điều hành</w:t>
                  </w:r>
                </w:p>
              </w:tc>
            </w:tr>
            <w:tr w:rsidR="00F1081D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3542C4" w:rsidRDefault="00F1081D" w:rsidP="003A67B8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John Rome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3542C4" w:rsidRDefault="00F1081D" w:rsidP="003A67B8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Pr="003542C4" w:rsidRDefault="00F1081D" w:rsidP="003A67B8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Tiến sĩ - Trưởng khoa CNTT - Giám đốc Trung tâm xử lý dữ liệu</w:t>
                  </w:r>
                </w:p>
              </w:tc>
            </w:tr>
            <w:tr w:rsidR="00F1081D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3542C4" w:rsidRDefault="00F1081D" w:rsidP="003A67B8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Jim Garrison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3542C4" w:rsidRDefault="00F1081D" w:rsidP="003A67B8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Ubiquity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Pr="003542C4" w:rsidRDefault="00F1081D" w:rsidP="003A67B8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Chủ tịch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Trần Khánh Đức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Viện SP KT - Đại học Bách khoa Hà Nội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Phó Giáo sư, Tiến sĩ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CD0201">
                    <w:rPr>
                      <w:sz w:val="28"/>
                      <w:szCs w:val="28"/>
                    </w:rPr>
                    <w:lastRenderedPageBreak/>
                    <w:t>Bà Nguyễn Mai Chinh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4B51F2">
                    <w:rPr>
                      <w:sz w:val="28"/>
                      <w:szCs w:val="28"/>
                    </w:rPr>
                    <w:t>Công ty Cổ phần Giáo dục và Đào tạo GBI Quốc tế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4B51F2">
                    <w:rPr>
                      <w:sz w:val="28"/>
                      <w:szCs w:val="28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Nguyễn Lộc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Nguyễn Tất Thành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Giáo sư, Tiến sĩ - Phó Hiệu trưởng</w:t>
                  </w:r>
                </w:p>
              </w:tc>
            </w:tr>
            <w:tr w:rsidR="000B7BA3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0B7BA3" w:rsidRPr="003542C4" w:rsidRDefault="000B7BA3" w:rsidP="005B0390">
                  <w:pPr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Ông Võ Văn Lộc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PGS. TS. – Đại học Sài Gòn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Nguyễn Thị Thanh Phượng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Tiến sĩ - Giám đốc Quốc gia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Huỳnh Hữu Nghị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Bách khoa TP.HCM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Tiến sĩ</w:t>
                  </w:r>
                </w:p>
              </w:tc>
            </w:tr>
            <w:tr w:rsidR="00F1081D" w:rsidRPr="003542C4" w:rsidTr="00D060A8">
              <w:trPr>
                <w:trHeight w:val="375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Nguyễn Văn Tứ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Vinh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Phó Giáo sư, Tiến sĩ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Kari Kahiluoto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Đại sứ quán Phần Lan, Hà Nội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Đại sứ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Phạm Hoàng Kính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Tổng lãnh sự quán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Cố vấn cao cấp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Janne Oksanen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Đại sứ quán Phần Lan tại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Phó trưởng Đoàn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Bà Anna Korpi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Đại sứ quán Phần Lan tại Singapore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Tham vấn Giáo dục</w:t>
                  </w:r>
                </w:p>
              </w:tc>
            </w:tr>
            <w:tr w:rsidR="00F1081D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Bà Eija Tynkkynen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Finland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Trưởng tổ chức</w:t>
                  </w:r>
                </w:p>
              </w:tc>
            </w:tr>
            <w:tr w:rsidR="00F1081D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Henri Nyberg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Finland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Cố vấn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Mehdi Salim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Đại sứ quán Pháp tại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Tùy viên hợp tác khoa học và đại học</w:t>
                  </w:r>
                </w:p>
              </w:tc>
            </w:tr>
            <w:tr w:rsidR="00F1081D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Bà Meriem Kellou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Công ty TNHH Schneider Electrics Việt Nam</w:t>
                  </w:r>
                </w:p>
              </w:tc>
              <w:tc>
                <w:tcPr>
                  <w:tcW w:w="9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F1081D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Felicias Hương Friedrich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Công ty TNHH Schneider Electrics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CSR Delegate and Education Manger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Aru David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 chức Phi chính phủ Châu Á Thái Bình Dương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Tổng giám đốc khu vực Mêkong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Bạch Hưng Trường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 chức GIZ, Đức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dự án</w:t>
                  </w:r>
                </w:p>
              </w:tc>
            </w:tr>
            <w:tr w:rsidR="00F1081D" w:rsidRPr="003542C4" w:rsidTr="00D060A8">
              <w:trPr>
                <w:trHeight w:val="48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Phạm Viết Hà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 chức GIZ, Đức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dự án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Bas Degeling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Công ty TNHH Kone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lastRenderedPageBreak/>
                    <w:t>Ông Jemery Long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Tập đoàn Kone,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trọng điểm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Park, Sang Soon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Chosun,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Hợp tác quốc tế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Kim Seong Jung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Chosun,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Trưởng phòng Hợp tác quốc tế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Choi Young Mo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Joongbu,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 Học viên Quan hệ quốc tế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John J.M. Vlaar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Tập đoàn Electude,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Bà Phạm Thị Diễm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Công ty Cổ phần và Giáo dục IEG VN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Giám đốc</w:t>
                  </w:r>
                </w:p>
              </w:tc>
            </w:tr>
            <w:tr w:rsidR="00F1081D" w:rsidRPr="003542C4" w:rsidTr="00D060A8">
              <w:trPr>
                <w:trHeight w:val="870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Bà Jolanda G. Tromp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Duy Tân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Tiến sĩ - Giám đốc Trung tâm Phân tích thực tế ảo (CVS)</w:t>
                  </w:r>
                </w:p>
              </w:tc>
            </w:tr>
            <w:tr w:rsidR="00F1081D" w:rsidRPr="003542C4" w:rsidTr="00D060A8">
              <w:trPr>
                <w:trHeight w:val="870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Ông Nguyễn Đức Mận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Trường Đại học Duy Tân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Trưởng khoa Quốc tế</w:t>
                  </w:r>
                </w:p>
              </w:tc>
            </w:tr>
            <w:tr w:rsidR="00F1081D" w:rsidRPr="003542C4" w:rsidTr="00D060A8">
              <w:trPr>
                <w:trHeight w:val="57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Gilbert 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Tập đoàn Bosch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Akshay Chawla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Học viện Giáo dục Kỹ thuật Singapore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Giảng viên CNTT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Deng - Maw Lu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Chủ tịch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Jack Y.P.Wang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Trưởng phòng Hợp tác quốc tế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Ming - Lung Roger Yang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Trưởng Ban công tác HSSV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Pei-Jarn Chen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Trường Đại học Khoa học và Kỹ thuật Nam Đài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Giáo sư</w:t>
                  </w:r>
                </w:p>
              </w:tc>
            </w:tr>
            <w:tr w:rsidR="00F1081D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Ông Hiromi Kato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Công ty WIN, Nhật Bản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3542C4">
                    <w:rPr>
                      <w:color w:val="000000"/>
                      <w:sz w:val="28"/>
                      <w:szCs w:val="28"/>
                    </w:rPr>
                    <w:t>Chủ tịch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0B7BA3">
                  <w:pPr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 xml:space="preserve">Ông Erik Tanuwidjaja, 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Giám đốc Marketing, SAMSUNG Vina Electronics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Ông Nguyễn Anh Dũng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đại diện tập đoàn Sao Mai - Bosch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0B7BA3">
                  <w:pPr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 xml:space="preserve">Ông Đào Ngọc Hoàng </w:t>
                  </w:r>
                  <w:r w:rsidRPr="000B7BA3">
                    <w:rPr>
                      <w:sz w:val="28"/>
                      <w:szCs w:val="28"/>
                    </w:rPr>
                    <w:lastRenderedPageBreak/>
                    <w:t xml:space="preserve">Giang </w:t>
                  </w:r>
                </w:p>
                <w:p w:rsidR="000B7BA3" w:rsidRPr="000B7BA3" w:rsidRDefault="000B7BA3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0B7BA3">
                    <w:rPr>
                      <w:sz w:val="28"/>
                      <w:szCs w:val="28"/>
                    </w:rPr>
                    <w:t>Tổng Giám đốc tập đoàn Sao Mai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3542C4" w:rsidRDefault="000B7BA3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90"/>
              </w:trPr>
              <w:tc>
                <w:tcPr>
                  <w:tcW w:w="107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3542C4" w:rsidRDefault="00F1081D" w:rsidP="00FC0A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D3856" w:rsidRPr="003542C4" w:rsidRDefault="008D3856" w:rsidP="009D66BD">
            <w:pPr>
              <w:rPr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</w:tr>
    </w:tbl>
    <w:p w:rsidR="00370C5F" w:rsidRPr="003542C4" w:rsidRDefault="00370C5F">
      <w:pPr>
        <w:rPr>
          <w:sz w:val="28"/>
          <w:szCs w:val="28"/>
        </w:rPr>
      </w:pPr>
    </w:p>
    <w:sectPr w:rsidR="00370C5F" w:rsidRPr="00354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04151"/>
    <w:multiLevelType w:val="hybridMultilevel"/>
    <w:tmpl w:val="E5DE3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5347D7"/>
    <w:multiLevelType w:val="hybridMultilevel"/>
    <w:tmpl w:val="8940F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7F"/>
    <w:rsid w:val="0001467F"/>
    <w:rsid w:val="00034F16"/>
    <w:rsid w:val="00072B13"/>
    <w:rsid w:val="000940E6"/>
    <w:rsid w:val="00096F15"/>
    <w:rsid w:val="000A4D90"/>
    <w:rsid w:val="000B3D7D"/>
    <w:rsid w:val="000B67C9"/>
    <w:rsid w:val="000B7BA3"/>
    <w:rsid w:val="000C1D61"/>
    <w:rsid w:val="000D1B51"/>
    <w:rsid w:val="000D7257"/>
    <w:rsid w:val="000E334D"/>
    <w:rsid w:val="00100F82"/>
    <w:rsid w:val="00101921"/>
    <w:rsid w:val="0014097D"/>
    <w:rsid w:val="00182AA3"/>
    <w:rsid w:val="001E6ADC"/>
    <w:rsid w:val="001F4E4A"/>
    <w:rsid w:val="00221EB2"/>
    <w:rsid w:val="002400C0"/>
    <w:rsid w:val="002548EC"/>
    <w:rsid w:val="0025778C"/>
    <w:rsid w:val="002A7D65"/>
    <w:rsid w:val="00315D55"/>
    <w:rsid w:val="00333A5E"/>
    <w:rsid w:val="0034327E"/>
    <w:rsid w:val="003542C4"/>
    <w:rsid w:val="00370C5F"/>
    <w:rsid w:val="003E678F"/>
    <w:rsid w:val="003F2107"/>
    <w:rsid w:val="00414326"/>
    <w:rsid w:val="00414666"/>
    <w:rsid w:val="0041541B"/>
    <w:rsid w:val="00426FF4"/>
    <w:rsid w:val="0045391E"/>
    <w:rsid w:val="00457C44"/>
    <w:rsid w:val="0048379C"/>
    <w:rsid w:val="004957C8"/>
    <w:rsid w:val="004B51F2"/>
    <w:rsid w:val="004D03C9"/>
    <w:rsid w:val="004E1188"/>
    <w:rsid w:val="005077CA"/>
    <w:rsid w:val="00522E7D"/>
    <w:rsid w:val="0053284A"/>
    <w:rsid w:val="00546579"/>
    <w:rsid w:val="0058748A"/>
    <w:rsid w:val="005B0390"/>
    <w:rsid w:val="005B76A4"/>
    <w:rsid w:val="005C1DB3"/>
    <w:rsid w:val="005C5FB8"/>
    <w:rsid w:val="005D0B87"/>
    <w:rsid w:val="00603A37"/>
    <w:rsid w:val="00684E23"/>
    <w:rsid w:val="00696F7F"/>
    <w:rsid w:val="006E2812"/>
    <w:rsid w:val="006E3DAC"/>
    <w:rsid w:val="007A00D8"/>
    <w:rsid w:val="007D67F7"/>
    <w:rsid w:val="007F120B"/>
    <w:rsid w:val="007F467F"/>
    <w:rsid w:val="008056F2"/>
    <w:rsid w:val="00821695"/>
    <w:rsid w:val="00855B52"/>
    <w:rsid w:val="00861742"/>
    <w:rsid w:val="00864A4A"/>
    <w:rsid w:val="00882FF3"/>
    <w:rsid w:val="00894007"/>
    <w:rsid w:val="008B224B"/>
    <w:rsid w:val="008C0F09"/>
    <w:rsid w:val="008C343D"/>
    <w:rsid w:val="008D1A6C"/>
    <w:rsid w:val="008D3856"/>
    <w:rsid w:val="008D4DC0"/>
    <w:rsid w:val="009078F8"/>
    <w:rsid w:val="00916A35"/>
    <w:rsid w:val="009A3A0F"/>
    <w:rsid w:val="009C0EF2"/>
    <w:rsid w:val="009C6027"/>
    <w:rsid w:val="009D2FBA"/>
    <w:rsid w:val="009D66BD"/>
    <w:rsid w:val="009D7D9D"/>
    <w:rsid w:val="00A4691D"/>
    <w:rsid w:val="00AA2434"/>
    <w:rsid w:val="00B36DA6"/>
    <w:rsid w:val="00B41C3B"/>
    <w:rsid w:val="00BA3D2A"/>
    <w:rsid w:val="00BF2748"/>
    <w:rsid w:val="00C14F9C"/>
    <w:rsid w:val="00C81558"/>
    <w:rsid w:val="00CB2E04"/>
    <w:rsid w:val="00CD0201"/>
    <w:rsid w:val="00D025BA"/>
    <w:rsid w:val="00D060A8"/>
    <w:rsid w:val="00D123B0"/>
    <w:rsid w:val="00D23CF8"/>
    <w:rsid w:val="00D438D9"/>
    <w:rsid w:val="00D51F71"/>
    <w:rsid w:val="00D55689"/>
    <w:rsid w:val="00D663A4"/>
    <w:rsid w:val="00DB56EC"/>
    <w:rsid w:val="00DD62DB"/>
    <w:rsid w:val="00DD698F"/>
    <w:rsid w:val="00E33FD1"/>
    <w:rsid w:val="00E62AA8"/>
    <w:rsid w:val="00E63A01"/>
    <w:rsid w:val="00E96832"/>
    <w:rsid w:val="00EB1751"/>
    <w:rsid w:val="00EF5049"/>
    <w:rsid w:val="00F1081D"/>
    <w:rsid w:val="00F16434"/>
    <w:rsid w:val="00F27418"/>
    <w:rsid w:val="00F60F5F"/>
    <w:rsid w:val="00F7181D"/>
    <w:rsid w:val="00F841EB"/>
    <w:rsid w:val="00F97FFC"/>
    <w:rsid w:val="00FB38F5"/>
    <w:rsid w:val="00FB3ADF"/>
    <w:rsid w:val="00FC0A90"/>
    <w:rsid w:val="00FC43EB"/>
    <w:rsid w:val="00FD2C69"/>
    <w:rsid w:val="00FD4EC4"/>
    <w:rsid w:val="00FF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7F467F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82FF3"/>
    <w:pPr>
      <w:spacing w:before="100" w:beforeAutospacing="1" w:after="100" w:afterAutospacing="1"/>
    </w:pPr>
    <w:rPr>
      <w:sz w:val="24"/>
      <w:szCs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7F467F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82FF3"/>
    <w:pPr>
      <w:spacing w:before="100" w:beforeAutospacing="1" w:after="100" w:afterAutospacing="1"/>
    </w:pPr>
    <w:rPr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Admin</cp:lastModifiedBy>
  <cp:revision>2</cp:revision>
  <cp:lastPrinted>2018-12-05T06:52:00Z</cp:lastPrinted>
  <dcterms:created xsi:type="dcterms:W3CDTF">2018-12-06T02:08:00Z</dcterms:created>
  <dcterms:modified xsi:type="dcterms:W3CDTF">2018-12-06T02:08:00Z</dcterms:modified>
</cp:coreProperties>
</file>